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F7B2D" w14:textId="77777777" w:rsidR="00CE4A59" w:rsidRPr="00CE4A59" w:rsidRDefault="00CE4A59" w:rsidP="00CE4A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E4A5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B75301C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nr 521491-N-2019 z dnia 2019-03-05 r. </w:t>
      </w:r>
    </w:p>
    <w:p w14:paraId="19C375F2" w14:textId="77777777" w:rsidR="00CE4A59" w:rsidRPr="00CE4A59" w:rsidRDefault="00CE4A59" w:rsidP="00CE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>Morski Instytut Rybacki - Państwowy Instytut Badawczy: Przetarg nieograniczony na Potwierdzenie klasy rocznej statku BALTICA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Usługi </w:t>
      </w:r>
    </w:p>
    <w:p w14:paraId="7A907B3C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14:paraId="13D4A117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14:paraId="5F349F3C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14:paraId="00CD9D43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6B16CC5C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4AAC807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6C89B6C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58FF40C5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5364AACB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57F916CB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14:paraId="09EC5CEA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4BB53774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14:paraId="021D2AB2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33FBA211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578530E1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2BB11C41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14:paraId="4495AE66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3D504F27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4CF96BAD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Morski Instytut Rybacki - Państwowy Instytut Badawczy, krajowy numer identyfikacyjny 14473300000000, ul. ul. Kołłątaja  1 , 81-332  Gdynia, woj. pomorskie, państwo Polska, tel. 58 7356100, 7356105, 7356108, e-mail zamowienia.publiczne@mir.gdynia.pl, faks 587 356 110.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www.mir.gdynia.pl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7A4A3E4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Inny (proszę określić):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Państwowy Instytut Badawczy </w:t>
      </w:r>
    </w:p>
    <w:p w14:paraId="223025B7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CE4A5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14:paraId="2C23A6B0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EBE732B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B553288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2E805344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14:paraId="0C07129A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www.mir.gdynia.pl </w:t>
      </w:r>
    </w:p>
    <w:p w14:paraId="06614895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14:paraId="5D2A3D2A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8796793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4873AC9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72E6F653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84CF08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Tak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pisemnie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Morski Instytut Rybacki- Państwowy Instytut Badawczy ul. Kołłątaja 1 81-332 Gdynia Sekcja Zamówień Publicznych i Przetargów Pokój 521 </w:t>
      </w:r>
    </w:p>
    <w:p w14:paraId="7F072990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50D27A57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5AC2D5A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</w:p>
    <w:p w14:paraId="2954B60E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na Potwierdzenie klasy rocznej statku BALTICA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PN/08/FZP/FGE/2019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14:paraId="31D90131" w14:textId="77777777" w:rsidR="00CE4A59" w:rsidRPr="00CE4A59" w:rsidRDefault="00CE4A59" w:rsidP="00CE4A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6D0F80ED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Usługi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14:paraId="06D1F2EC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F60EDB9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CE4A5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Przedmiotem zamówienia jest potwierdzenie klasy rocznej statku BALTICA GDY-100. 2. Szczegółowy opis zamówienia zawiera załącznik nr 1 do SIWZ.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50241000-6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CE4A5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</w:p>
    <w:p w14:paraId="048CAF92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43833F4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Pzp: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 </w:t>
      </w:r>
      <w:r w:rsidRPr="00CE4A5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CE4A5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2019-04-19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14:paraId="1B2DEF29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14:paraId="4C3CB15D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14:paraId="4F6D22D6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uzna warunek za spełniony jeżeli Wykonawca wykaże, że wykonał lub wykonuje przynajmniej 2 usługi polegające na przeglądzie, konserwacji i wyposażeniu statku o wielkości nie mniejszej niż 500 BRT i o wartości nie mniejszej niż 160000,00 złotych brutto każda w okresie ostatnich trzech lat przed upływem terminu składania ofert, a jeżeli okres prowadzenia działalności jest krótszy – w tym okresie.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14:paraId="28DE54B8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14:paraId="7464DCAD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III.2.1) Podstawy wykluczenia określone w art. 24 ust. 1 ustawy Pzp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III.2.2) Zamawiający przewiduje wykluczenie wykonawcy na podstawie art. 24 ust. 5 ustawy Pzp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5C72BDC6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8E7488B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14:paraId="1BD6E0C1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D7900F1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pkt. 1 ustawy Pzp </w:t>
      </w:r>
    </w:p>
    <w:p w14:paraId="4625D333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4242777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Wykaz wykonanych, a w przypadku świadczeń okresowych lub ciągłych również wykonywanych usług w zakresie wskazanym w rozdziale V w pkt. 2.3. w okresie ostatnich 3 lat przed upływem terminu składania ofert, a jeżeli okres prowadzenia działalności jest krótszy – w tym okresie, wraz z podaniem ich wartości, przedmiotu, dat wykonania i podmiotów na rzecz których zostały wykonane wraz z załączeniem dowodów określających czy te usługi zostały lub są wykonywane należycie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zgodnie ze wzorem stanowiącym załączniku nr 7 do SIWZ.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A0AD532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CA1DE9E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14:paraId="28E62C1E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formularz oferty - Załącznik nr 5 </w:t>
      </w:r>
    </w:p>
    <w:p w14:paraId="213730C6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14:paraId="5D56E668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9D212BF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Wykonawca przystępujący do postępowania obowiązany jest do wniesienia wadium w wysokości 2 000 zł (słownie: dwa tysiące złotych 00/100) 2. Wadium wnosi się przed upływem terminu składania ofert. 3. Wadium może być wniesione w jednej lub kilku następujących formach: 1) pieniądzu; 2) poręczeniach bankowych lub poręczeniach spółdzielczej kasy oszczędnościowo - kredytowej, z tym że poręczenie kasy jest zawsze poręczeniem pieniężnym, 3) gwarancjach bankowych; 4) gwarancjach ubezpieczeniowych; 5) poręczeniach udzielanych przez podmioty, o których mowa w art. 6b ust. 5 pkt 2 ustawy z dnia 9 listopada 2000 r. o utworzeniu Polskiej Agencji Rozwoju Przedsiębiorczości (tekst jednolity Dz.U. 2016 poz. 359). 4. Wadium wnoszone w pieniądzu należy wnieść na rachunek bankowy Zamawiającego w Banku Millenium S.A. numer 45116022020000000061917907 podając w tytule „Wadium PN/08/FZP/FGE/2019 - Potwierdzenie klasy rocznej statku BALTICA”. 5. Wadium wnoszone w formie niepieniężnej powinno być wystawione na Morski Instytut Rybacki - Państwowy Instytut Badawczy z siedzibą w Gdyni. Oryginał dokumentu należy złożyć w opisanej kopercie wraz z ofertą, natomiast potwierdzoną za zgodność z oryginałem kserokopię należy dołączyć do oferty. 6. Dokument poręczenia/gwarancyjny powinien przewidywać utratę wadium na rzecz Zamawiającego w przypadkach określonych w pkt 7 i 8 poniżej, oraz zawierać w swojej treści zobowiązanie do bezwarunkowej i nieodwołalnej zapłaty na pierwsze pisemne żądanie Zamawiającego pełnej kwoty wadium po spełnieniu się każdego warunku określonego w pkt 7 i 8 poniżej. 7. Wykonawca traci wadium na rzecz Zamawiającego, wraz z odsetkami, w przypadku, gdy wykonawca, którego oferta została wybrana: 1) odmówi podpisania umowy na warunkach określonych w ofercie; 2) nie wniesie zabezpieczenia należytego wykonania umowy; 3) zawarcie umowy będzie niemożliwe z przyczyn leżących po stronie Wykonawcy. 8. Ponadto Zamawiający zatrzyma wadium wraz z odsetkami, jeżeli Wykonawca w odpowiedzi na wezwanie, o którym mowa w art. 26 ust. 3 i 3a ustawy Pzp, z przyczyn leżących po jego stronie, nie złożył oświadczeń lub dokumentów potwierdzających okoliczności, o których mowa w art. 25 ust. 1, oświadczenia o których mowa w art. 25a ust. 1, pełnomocnictw lub nie wyraził zgody na poprawienie omyłki, o której mowa w art. 87 ust. 2 pkt 3 ustawy Pzp, co spowodowało brak możliwości wybrania oferty złożonej przez Wykonawcę jako najkorzystniejszej. 9. Wadium musi zabezpieczać ofertę w całym okresie związania ofertą, który wynosi 30 dni od upływu terminu składania ofert. 10. Zamawiający zwróci wadium Wykonawcy na zasadach określonych w art. 46 ustawy Pzp. 11. Wykonawca, który wycofał swoją ofertę, a zabezpieczył ją wadium, powinien wystąpić do Zamawiającego na piśmie o dokonanie zwrotu wadium w formie i wysokości, w której je wniósł </w:t>
      </w:r>
    </w:p>
    <w:p w14:paraId="3B2629F7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4224B6E2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1588C0E3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14:paraId="3A5C9490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Nie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0CBC38D3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14:paraId="2BDCA855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4B3288C3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14:paraId="6CB59068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0C71D162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14:paraId="057A49CA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F6D6BCD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CE4A5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14:paraId="63CD71C2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5B921AF5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688"/>
      </w:tblGrid>
      <w:tr w:rsidR="00CE4A59" w:rsidRPr="00CE4A59" w14:paraId="3D6A0D3A" w14:textId="77777777" w:rsidTr="00CE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11009" w14:textId="77777777" w:rsidR="00CE4A59" w:rsidRPr="00CE4A59" w:rsidRDefault="00CE4A59" w:rsidP="00C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4A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0D362" w14:textId="77777777" w:rsidR="00CE4A59" w:rsidRPr="00CE4A59" w:rsidRDefault="00CE4A59" w:rsidP="00C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4A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CE4A59" w:rsidRPr="00CE4A59" w14:paraId="2D92AECE" w14:textId="77777777" w:rsidTr="00CE4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A2D83" w14:textId="77777777" w:rsidR="00CE4A59" w:rsidRPr="00CE4A59" w:rsidRDefault="00CE4A59" w:rsidP="00C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4A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0B0FD" w14:textId="77777777" w:rsidR="00CE4A59" w:rsidRPr="00CE4A59" w:rsidRDefault="00CE4A59" w:rsidP="00C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E4A5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</w:t>
            </w:r>
          </w:p>
        </w:tc>
      </w:tr>
    </w:tbl>
    <w:p w14:paraId="6F48E6F4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Pzp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br/>
        <w:t xml:space="preserve">Przewidziane jest zastrzeżenie prawa do udzielenia zamówienia na podstawie ofert wstępnych bez przeprowadzenia negocjacji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14:paraId="5AD121D7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14:paraId="240C110B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DF6A7F6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14:paraId="7A9687D1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14:paraId="7BE55C13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14:paraId="290A4E8C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14:paraId="0B741E44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14:paraId="00B9BC2C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0749090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14:paraId="42DAE770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14:paraId="62ED941E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1.W razie zaistnienia istotnej zmiany okoliczności powodującej, że wykonanie umowy nie leży w interesie publicznym, czego nie można było przewidzieć w chwili zawarcia umowy, Zamawiający może odstąpić od umowy w terminie 7 dni od powzięcia wiadomości o tych okolicznościach. W takim przypadku Wykonawca może żądać wyłącznie wynagrodzenia należnego z tytułu wykonania części umowy. 2.Dopuszcza się zmiany umowy poprzez udzielenie dodatkowych usług do 50% wartości realizowanego zamówienia niezbędnych do jego prawidłowego wykonania zgodnie z art. 144 ust 1 pkt 2) ustawy Pzp.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CE4A5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2019-03-18, godzina: 10:00,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&gt; polski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CE4A5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IV.6.6) Informacje dodatkowe: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E4A5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4F583A55" w14:textId="77777777" w:rsidR="00CE4A59" w:rsidRPr="00CE4A59" w:rsidRDefault="00CE4A59" w:rsidP="00CE4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4A59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14:paraId="06C2BD41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E30914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E03362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3201ED4" w14:textId="77777777" w:rsidR="00CE4A59" w:rsidRPr="00CE4A59" w:rsidRDefault="00CE4A59" w:rsidP="00CE4A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E4A59" w:rsidRPr="00CE4A59" w14:paraId="64434D9A" w14:textId="77777777" w:rsidTr="00CE4A5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B77E4" w14:textId="77777777" w:rsidR="00CE4A59" w:rsidRPr="00CE4A59" w:rsidRDefault="00CE4A59" w:rsidP="00CE4A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0504FCBE" w14:textId="77777777" w:rsidR="00CE4A59" w:rsidRPr="00CE4A59" w:rsidRDefault="00CE4A59" w:rsidP="00CE4A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CE4A5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B60B8CD" w14:textId="77777777" w:rsidR="00CE4A59" w:rsidRPr="00CE4A59" w:rsidRDefault="00CE4A59" w:rsidP="00CE4A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E4A5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89E57A8" w14:textId="77777777" w:rsidR="00CE4A59" w:rsidRPr="00CE4A59" w:rsidRDefault="00CE4A59" w:rsidP="00CE4A5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E4A5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D9590F0" w14:textId="77777777" w:rsidR="00735B11" w:rsidRPr="00CE4A59" w:rsidRDefault="00735B11" w:rsidP="00CE4A59">
      <w:pPr>
        <w:spacing w:after="0" w:line="240" w:lineRule="auto"/>
        <w:rPr>
          <w:sz w:val="16"/>
          <w:szCs w:val="16"/>
        </w:rPr>
      </w:pPr>
    </w:p>
    <w:sectPr w:rsidR="00735B11" w:rsidRPr="00CE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9"/>
    <w:rsid w:val="00735B11"/>
    <w:rsid w:val="00C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B5E5"/>
  <w15:chartTrackingRefBased/>
  <w15:docId w15:val="{BAF90D33-6A2C-43EB-9921-47E662BC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4A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4A5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E4A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E4A5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6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3019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</cp:revision>
  <dcterms:created xsi:type="dcterms:W3CDTF">2019-03-05T12:52:00Z</dcterms:created>
  <dcterms:modified xsi:type="dcterms:W3CDTF">2019-03-05T12:53:00Z</dcterms:modified>
</cp:coreProperties>
</file>